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72" w:lineRule="auto"/>
      </w:pPr>
      <w:r>
        <w:rPr/>
        <w:t>Huawei</w:t>
      </w:r>
      <w:r>
        <w:rPr>
          <w:spacing w:val="-5"/>
        </w:rPr>
        <w:t> </w:t>
      </w:r>
      <w:r>
        <w:rPr/>
        <w:t>emite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manual</w:t>
      </w:r>
      <w:r>
        <w:rPr>
          <w:spacing w:val="-5"/>
        </w:rPr>
        <w:t> </w:t>
      </w:r>
      <w:r>
        <w:rPr/>
        <w:t>Green</w:t>
      </w:r>
      <w:r>
        <w:rPr>
          <w:spacing w:val="-5"/>
        </w:rPr>
        <w:t> </w:t>
      </w:r>
      <w:r>
        <w:rPr/>
        <w:t>5G</w:t>
      </w:r>
      <w:r>
        <w:rPr>
          <w:spacing w:val="-4"/>
        </w:rPr>
        <w:t> </w:t>
      </w:r>
      <w:r>
        <w:rPr/>
        <w:t>para</w:t>
      </w:r>
      <w:r>
        <w:rPr>
          <w:spacing w:val="-86"/>
        </w:rPr>
        <w:t> </w:t>
      </w:r>
      <w:r>
        <w:rPr/>
        <w:t>impulsar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eficiencia</w:t>
      </w:r>
      <w:r>
        <w:rPr>
          <w:spacing w:val="-3"/>
        </w:rPr>
        <w:t> </w:t>
      </w:r>
      <w:r>
        <w:rPr/>
        <w:t>energética</w:t>
      </w:r>
    </w:p>
    <w:p>
      <w:pPr>
        <w:pStyle w:val="BodyText"/>
        <w:spacing w:before="4"/>
        <w:rPr>
          <w:rFonts w:ascii="Arial"/>
          <w:b/>
          <w:sz w:val="49"/>
        </w:rPr>
      </w:pPr>
    </w:p>
    <w:p>
      <w:pPr>
        <w:pStyle w:val="BodyText"/>
        <w:spacing w:line="273" w:lineRule="auto"/>
        <w:ind w:left="100" w:right="98"/>
        <w:jc w:val="both"/>
      </w:pPr>
      <w:r>
        <w:rPr>
          <w:rFonts w:ascii="Arial" w:hAnsi="Arial"/>
          <w:b/>
        </w:rPr>
        <w:t>Ciudad de Panamá, 1 de septiembre de 2021.- </w:t>
      </w:r>
      <w:r>
        <w:rPr/>
        <w:t>Huawei Technologies publicó un manual</w:t>
      </w:r>
      <w:r>
        <w:rPr>
          <w:spacing w:val="1"/>
        </w:rPr>
        <w:t> </w:t>
      </w:r>
      <w:r>
        <w:rPr/>
        <w:t>Green 5G en Shanghai el lunes, con nuevos estándares e innovaciones tecnológicas, para</w:t>
      </w:r>
      <w:r>
        <w:rPr>
          <w:spacing w:val="1"/>
        </w:rPr>
        <w:t> </w:t>
      </w:r>
      <w:r>
        <w:rPr/>
        <w:t>mejorar la eficiencia energética en la industria de las telecomunicaciones.</w:t>
      </w:r>
    </w:p>
    <w:p>
      <w:pPr>
        <w:pStyle w:val="BodyText"/>
        <w:spacing w:line="273" w:lineRule="auto" w:before="151"/>
        <w:ind w:left="100" w:right="98"/>
        <w:jc w:val="both"/>
      </w:pPr>
      <w:r>
        <w:rPr/>
        <w:t>Está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línea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estrategias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neutralidad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carbono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sostenible en China, dijo Huawei, el principal proveedor de equipos de telecomunicaciones del</w:t>
      </w:r>
      <w:r>
        <w:rPr>
          <w:spacing w:val="-64"/>
        </w:rPr>
        <w:t> </w:t>
      </w:r>
      <w:r>
        <w:rPr/>
        <w:t>mundo.</w:t>
      </w:r>
    </w:p>
    <w:p>
      <w:pPr>
        <w:pStyle w:val="BodyText"/>
        <w:spacing w:line="273" w:lineRule="auto" w:before="151"/>
        <w:ind w:left="100" w:right="99"/>
        <w:jc w:val="both"/>
      </w:pPr>
      <w:r>
        <w:rPr/>
        <w:t>El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ocho</w:t>
      </w:r>
      <w:r>
        <w:rPr>
          <w:spacing w:val="1"/>
        </w:rPr>
        <w:t> </w:t>
      </w:r>
      <w:r>
        <w:rPr/>
        <w:t>tendencias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ecológica de 5G, que cubren</w:t>
      </w:r>
      <w:r>
        <w:rPr>
          <w:spacing w:val="1"/>
        </w:rPr>
        <w:t> </w:t>
      </w:r>
      <w:r>
        <w:rPr/>
        <w:t>estándares y evoluciones en estaciones base y componentes como chips y antenas. A medida</w:t>
      </w:r>
      <w:r>
        <w:rPr>
          <w:spacing w:val="-64"/>
        </w:rPr>
        <w:t> </w:t>
      </w:r>
      <w:r>
        <w:rPr/>
        <w:t>que la tecnología evoluciona, la industria puede reducir el consumo de energía en un 30 por</w:t>
      </w:r>
      <w:r>
        <w:rPr>
          <w:spacing w:val="1"/>
        </w:rPr>
        <w:t> </w:t>
      </w:r>
      <w:r>
        <w:rPr/>
        <w:t>ciento y mejorar la eficiencia energética.</w:t>
      </w:r>
    </w:p>
    <w:p>
      <w:pPr>
        <w:pStyle w:val="BodyText"/>
        <w:spacing w:before="4"/>
        <w:rPr>
          <w:sz w:val="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2466975</wp:posOffset>
            </wp:positionH>
            <wp:positionV relativeFrom="paragraph">
              <wp:posOffset>93076</wp:posOffset>
            </wp:positionV>
            <wp:extent cx="2905125" cy="365760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22"/>
        </w:rPr>
      </w:pPr>
    </w:p>
    <w:p>
      <w:pPr>
        <w:spacing w:before="1"/>
        <w:ind w:left="3703" w:right="3703" w:firstLine="0"/>
        <w:jc w:val="center"/>
        <w:rPr>
          <w:rFonts w:ascii="Arial"/>
          <w:i/>
          <w:sz w:val="22"/>
        </w:rPr>
      </w:pPr>
      <w:r>
        <w:rPr>
          <w:rFonts w:ascii="Arial"/>
          <w:i/>
          <w:sz w:val="22"/>
        </w:rPr>
        <w:t>Manual</w:t>
      </w:r>
      <w:r>
        <w:rPr>
          <w:rFonts w:ascii="Arial"/>
          <w:i/>
          <w:spacing w:val="-5"/>
          <w:sz w:val="22"/>
        </w:rPr>
        <w:t> </w:t>
      </w:r>
      <w:r>
        <w:rPr>
          <w:rFonts w:ascii="Arial"/>
          <w:i/>
          <w:sz w:val="22"/>
        </w:rPr>
        <w:t>Green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5G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de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Huawei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6"/>
        <w:rPr>
          <w:rFonts w:ascii="Arial"/>
          <w:i/>
          <w:sz w:val="33"/>
        </w:rPr>
      </w:pPr>
    </w:p>
    <w:p>
      <w:pPr>
        <w:pStyle w:val="BodyText"/>
        <w:spacing w:line="273" w:lineRule="auto" w:before="1"/>
        <w:ind w:left="100" w:right="98"/>
        <w:jc w:val="both"/>
      </w:pPr>
      <w:r>
        <w:rPr/>
        <w:t>Aunque los equipos de telecomunicaciones representan un consumo de energía limitado en la</w:t>
      </w:r>
      <w:r>
        <w:rPr>
          <w:spacing w:val="-64"/>
        </w:rPr>
        <w:t> </w:t>
      </w:r>
      <w:r>
        <w:rPr/>
        <w:t>sociedad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general,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/>
        <w:t>5G</w:t>
      </w:r>
      <w:r>
        <w:rPr>
          <w:spacing w:val="14"/>
        </w:rPr>
        <w:t> </w:t>
      </w:r>
      <w:r>
        <w:rPr/>
        <w:t>verde</w:t>
      </w:r>
      <w:r>
        <w:rPr>
          <w:spacing w:val="13"/>
        </w:rPr>
        <w:t> </w:t>
      </w:r>
      <w:r>
        <w:rPr/>
        <w:t>puede</w:t>
      </w:r>
      <w:r>
        <w:rPr>
          <w:spacing w:val="14"/>
        </w:rPr>
        <w:t> </w:t>
      </w:r>
      <w:r>
        <w:rPr/>
        <w:t>reducir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consumo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energía</w:t>
      </w:r>
      <w:r>
        <w:rPr>
          <w:spacing w:val="13"/>
        </w:rPr>
        <w:t> </w:t>
      </w:r>
      <w:r>
        <w:rPr/>
        <w:t>en</w:t>
      </w:r>
      <w:r>
        <w:rPr>
          <w:spacing w:val="-1"/>
        </w:rPr>
        <w:t> </w:t>
      </w:r>
      <w:r>
        <w:rPr/>
        <w:t>aproximadamente</w:t>
      </w:r>
    </w:p>
    <w:p>
      <w:pPr>
        <w:spacing w:after="0" w:line="273" w:lineRule="auto"/>
        <w:jc w:val="both"/>
        <w:sectPr>
          <w:headerReference w:type="default" r:id="rId5"/>
          <w:type w:val="continuous"/>
          <w:pgSz w:w="12240" w:h="15840"/>
          <w:pgMar w:header="343" w:top="1360" w:bottom="280" w:left="980" w:right="980"/>
          <w:pgNumType w:start="1"/>
        </w:sectPr>
      </w:pPr>
    </w:p>
    <w:p>
      <w:pPr>
        <w:pStyle w:val="BodyText"/>
        <w:spacing w:line="273" w:lineRule="auto" w:before="82"/>
        <w:ind w:left="100" w:right="100"/>
        <w:jc w:val="both"/>
      </w:pPr>
      <w:r>
        <w:rPr/>
        <w:t>un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ciento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futuro,</w:t>
      </w:r>
      <w:r>
        <w:rPr>
          <w:spacing w:val="1"/>
        </w:rPr>
        <w:t> </w:t>
      </w:r>
      <w:r>
        <w:rPr/>
        <w:t>cubriendo toda la cadena de la industria como teléfonos</w:t>
      </w:r>
      <w:r>
        <w:rPr>
          <w:spacing w:val="1"/>
        </w:rPr>
        <w:t> </w:t>
      </w:r>
      <w:r>
        <w:rPr/>
        <w:t>inteligentes, operadores de telefonía móvil, aplicaciones industriales y varios sectores de la</w:t>
      </w:r>
      <w:r>
        <w:rPr>
          <w:spacing w:val="1"/>
        </w:rPr>
        <w:t> </w:t>
      </w:r>
      <w:r>
        <w:rPr/>
        <w:t>economía digital, según Frost. &amp; Sullivan, una firma consultora.</w:t>
      </w:r>
    </w:p>
    <w:p>
      <w:pPr>
        <w:pStyle w:val="BodyText"/>
        <w:spacing w:line="273" w:lineRule="auto" w:before="151"/>
        <w:ind w:left="100" w:right="99"/>
        <w:jc w:val="both"/>
      </w:pPr>
      <w:r>
        <w:rPr/>
        <w:t>Este manual también ayudará a las empresas a cumplir con los requisitos de ESG o políticas</w:t>
      </w:r>
      <w:r>
        <w:rPr>
          <w:spacing w:val="1"/>
        </w:rPr>
        <w:t> </w:t>
      </w:r>
      <w:r>
        <w:rPr/>
        <w:t>ambientales, sociales y de gobernanza y políticas nacionales como la neutralidad de carbono,</w:t>
      </w:r>
      <w:r>
        <w:rPr>
          <w:spacing w:val="1"/>
        </w:rPr>
        <w:t> </w:t>
      </w:r>
      <w:r>
        <w:rPr/>
        <w:t>dijeron analistas.</w:t>
      </w:r>
    </w:p>
    <w:p>
      <w:pPr>
        <w:pStyle w:val="BodyText"/>
        <w:spacing w:line="273" w:lineRule="auto" w:before="151"/>
        <w:ind w:left="100" w:right="105"/>
        <w:jc w:val="both"/>
      </w:pPr>
      <w:r>
        <w:rPr/>
        <w:t>Huawei celebrará su conferencia inalámbrica anual MBBF, o el Foro Global de Banda Ancha</w:t>
      </w:r>
      <w:r>
        <w:rPr>
          <w:spacing w:val="1"/>
        </w:rPr>
        <w:t> </w:t>
      </w:r>
      <w:r>
        <w:rPr/>
        <w:t>Móvil 2021, en octubre en Dubai, Emiratos Árabes Unidos, donde el 5G verde será un tema</w:t>
      </w:r>
      <w:r>
        <w:rPr>
          <w:spacing w:val="1"/>
        </w:rPr>
        <w:t> </w:t>
      </w:r>
      <w:r>
        <w:rPr/>
        <w:t>importante.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343" w:footer="0" w:top="1360" w:bottom="280" w:left="980" w:right="980"/>
        </w:sectPr>
      </w:pPr>
    </w:p>
    <w:p>
      <w:pPr>
        <w:pStyle w:val="BodyText"/>
        <w:rPr>
          <w:sz w:val="18"/>
        </w:rPr>
      </w:pPr>
    </w:p>
    <w:p>
      <w:pPr>
        <w:spacing w:before="104"/>
        <w:ind w:left="190" w:right="0" w:firstLine="0"/>
        <w:jc w:val="left"/>
        <w:rPr>
          <w:rFonts w:ascii="Tahoma"/>
          <w:b/>
          <w:sz w:val="16"/>
        </w:rPr>
      </w:pPr>
      <w:r>
        <w:rPr>
          <w:rFonts w:ascii="Tahoma"/>
          <w:b/>
          <w:sz w:val="16"/>
        </w:rPr>
        <w:t>Acerca</w:t>
      </w:r>
      <w:r>
        <w:rPr>
          <w:rFonts w:ascii="Tahoma"/>
          <w:b/>
          <w:spacing w:val="-5"/>
          <w:sz w:val="16"/>
        </w:rPr>
        <w:t> </w:t>
      </w:r>
      <w:r>
        <w:rPr>
          <w:rFonts w:ascii="Tahoma"/>
          <w:b/>
          <w:sz w:val="16"/>
        </w:rPr>
        <w:t>de</w:t>
      </w:r>
      <w:r>
        <w:rPr>
          <w:rFonts w:ascii="Tahoma"/>
          <w:b/>
          <w:spacing w:val="-5"/>
          <w:sz w:val="16"/>
        </w:rPr>
        <w:t> </w:t>
      </w:r>
      <w:r>
        <w:rPr>
          <w:rFonts w:ascii="Tahoma"/>
          <w:b/>
          <w:sz w:val="16"/>
        </w:rPr>
        <w:t>Huawei</w:t>
      </w:r>
    </w:p>
    <w:p>
      <w:pPr>
        <w:spacing w:before="100"/>
        <w:ind w:left="190" w:right="0" w:firstLine="0"/>
        <w:jc w:val="left"/>
        <w:rPr>
          <w:rFonts w:ascii="Tahoma"/>
          <w:sz w:val="18"/>
        </w:rPr>
      </w:pPr>
      <w:r>
        <w:rPr/>
        <w:br w:type="column"/>
      </w:r>
      <w:r>
        <w:rPr>
          <w:rFonts w:ascii="Tahoma"/>
          <w:color w:val="212121"/>
          <w:sz w:val="18"/>
        </w:rPr>
        <w:t># # #</w:t>
      </w:r>
    </w:p>
    <w:p>
      <w:pPr>
        <w:spacing w:after="0"/>
        <w:jc w:val="left"/>
        <w:rPr>
          <w:rFonts w:ascii="Tahoma"/>
          <w:sz w:val="18"/>
        </w:rPr>
        <w:sectPr>
          <w:type w:val="continuous"/>
          <w:pgSz w:w="12240" w:h="15840"/>
          <w:pgMar w:top="1360" w:bottom="280" w:left="980" w:right="980"/>
          <w:cols w:num="2" w:equalWidth="0">
            <w:col w:w="1663" w:space="3079"/>
            <w:col w:w="5538"/>
          </w:cols>
        </w:sectPr>
      </w:pPr>
    </w:p>
    <w:p>
      <w:pPr>
        <w:spacing w:before="2"/>
        <w:ind w:left="190" w:right="98" w:firstLine="0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Huawei es un proveedor de infraestructura de tecnologías de información y comunicaciones (TIC) y dispositivos inteligentes. Con soluciones</w:t>
      </w:r>
      <w:r>
        <w:rPr>
          <w:rFonts w:ascii="Tahoma" w:hAnsi="Tahoma"/>
          <w:spacing w:val="1"/>
          <w:sz w:val="16"/>
        </w:rPr>
        <w:t> </w:t>
      </w:r>
      <w:r>
        <w:rPr>
          <w:rFonts w:ascii="Tahoma" w:hAnsi="Tahoma"/>
          <w:sz w:val="16"/>
        </w:rPr>
        <w:t>integradas en cuatro áreas clave –redes de telecomunicaciones, tecnología de información, dispositivos inteligentes y servicios de nube-</w:t>
      </w:r>
      <w:r>
        <w:rPr>
          <w:rFonts w:ascii="Tahoma" w:hAnsi="Tahoma"/>
          <w:spacing w:val="1"/>
          <w:sz w:val="16"/>
        </w:rPr>
        <w:t> </w:t>
      </w:r>
      <w:r>
        <w:rPr>
          <w:rFonts w:ascii="Tahoma" w:hAnsi="Tahoma"/>
          <w:sz w:val="16"/>
        </w:rPr>
        <w:t>estamos</w:t>
      </w:r>
      <w:r>
        <w:rPr>
          <w:rFonts w:ascii="Tahoma" w:hAnsi="Tahoma"/>
          <w:spacing w:val="-4"/>
          <w:sz w:val="16"/>
        </w:rPr>
        <w:t> </w:t>
      </w:r>
      <w:r>
        <w:rPr>
          <w:rFonts w:ascii="Tahoma" w:hAnsi="Tahoma"/>
          <w:sz w:val="16"/>
        </w:rPr>
        <w:t>comprometidos</w:t>
      </w:r>
      <w:r>
        <w:rPr>
          <w:rFonts w:ascii="Tahoma" w:hAnsi="Tahoma"/>
          <w:spacing w:val="-4"/>
          <w:sz w:val="16"/>
        </w:rPr>
        <w:t> </w:t>
      </w:r>
      <w:r>
        <w:rPr>
          <w:rFonts w:ascii="Tahoma" w:hAnsi="Tahoma"/>
          <w:sz w:val="16"/>
        </w:rPr>
        <w:t>a</w:t>
      </w:r>
      <w:r>
        <w:rPr>
          <w:rFonts w:ascii="Tahoma" w:hAnsi="Tahoma"/>
          <w:spacing w:val="-4"/>
          <w:sz w:val="16"/>
        </w:rPr>
        <w:t> </w:t>
      </w:r>
      <w:r>
        <w:rPr>
          <w:rFonts w:ascii="Tahoma" w:hAnsi="Tahoma"/>
          <w:sz w:val="16"/>
        </w:rPr>
        <w:t>llevar</w:t>
      </w:r>
      <w:r>
        <w:rPr>
          <w:rFonts w:ascii="Tahoma" w:hAnsi="Tahoma"/>
          <w:spacing w:val="-3"/>
          <w:sz w:val="16"/>
        </w:rPr>
        <w:t> </w:t>
      </w:r>
      <w:r>
        <w:rPr>
          <w:rFonts w:ascii="Tahoma" w:hAnsi="Tahoma"/>
          <w:sz w:val="16"/>
        </w:rPr>
        <w:t>lo</w:t>
      </w:r>
      <w:r>
        <w:rPr>
          <w:rFonts w:ascii="Tahoma" w:hAnsi="Tahoma"/>
          <w:spacing w:val="-4"/>
          <w:sz w:val="16"/>
        </w:rPr>
        <w:t> </w:t>
      </w:r>
      <w:r>
        <w:rPr>
          <w:rFonts w:ascii="Tahoma" w:hAnsi="Tahoma"/>
          <w:sz w:val="16"/>
        </w:rPr>
        <w:t>digital</w:t>
      </w:r>
      <w:r>
        <w:rPr>
          <w:rFonts w:ascii="Tahoma" w:hAnsi="Tahoma"/>
          <w:spacing w:val="-4"/>
          <w:sz w:val="16"/>
        </w:rPr>
        <w:t> </w:t>
      </w:r>
      <w:r>
        <w:rPr>
          <w:rFonts w:ascii="Tahoma" w:hAnsi="Tahoma"/>
          <w:sz w:val="16"/>
        </w:rPr>
        <w:t>a</w:t>
      </w:r>
      <w:r>
        <w:rPr>
          <w:rFonts w:ascii="Tahoma" w:hAnsi="Tahoma"/>
          <w:spacing w:val="-4"/>
          <w:sz w:val="16"/>
        </w:rPr>
        <w:t> </w:t>
      </w:r>
      <w:r>
        <w:rPr>
          <w:rFonts w:ascii="Tahoma" w:hAnsi="Tahoma"/>
          <w:sz w:val="16"/>
        </w:rPr>
        <w:t>cada</w:t>
      </w:r>
      <w:r>
        <w:rPr>
          <w:rFonts w:ascii="Tahoma" w:hAnsi="Tahoma"/>
          <w:spacing w:val="-3"/>
          <w:sz w:val="16"/>
        </w:rPr>
        <w:t> </w:t>
      </w:r>
      <w:r>
        <w:rPr>
          <w:rFonts w:ascii="Tahoma" w:hAnsi="Tahoma"/>
          <w:sz w:val="16"/>
        </w:rPr>
        <w:t>persona,</w:t>
      </w:r>
      <w:r>
        <w:rPr>
          <w:rFonts w:ascii="Tahoma" w:hAnsi="Tahoma"/>
          <w:spacing w:val="-4"/>
          <w:sz w:val="16"/>
        </w:rPr>
        <w:t> </w:t>
      </w:r>
      <w:r>
        <w:rPr>
          <w:rFonts w:ascii="Tahoma" w:hAnsi="Tahoma"/>
          <w:sz w:val="16"/>
        </w:rPr>
        <w:t>hogar</w:t>
      </w:r>
      <w:r>
        <w:rPr>
          <w:rFonts w:ascii="Tahoma" w:hAnsi="Tahoma"/>
          <w:spacing w:val="-4"/>
          <w:sz w:val="16"/>
        </w:rPr>
        <w:t> </w:t>
      </w:r>
      <w:r>
        <w:rPr>
          <w:rFonts w:ascii="Tahoma" w:hAnsi="Tahoma"/>
          <w:sz w:val="16"/>
        </w:rPr>
        <w:t>y</w:t>
      </w:r>
      <w:r>
        <w:rPr>
          <w:rFonts w:ascii="Tahoma" w:hAnsi="Tahoma"/>
          <w:spacing w:val="-4"/>
          <w:sz w:val="16"/>
        </w:rPr>
        <w:t> </w:t>
      </w:r>
      <w:r>
        <w:rPr>
          <w:rFonts w:ascii="Tahoma" w:hAnsi="Tahoma"/>
          <w:sz w:val="16"/>
        </w:rPr>
        <w:t>organización</w:t>
      </w:r>
      <w:r>
        <w:rPr>
          <w:rFonts w:ascii="Tahoma" w:hAnsi="Tahoma"/>
          <w:spacing w:val="-3"/>
          <w:sz w:val="16"/>
        </w:rPr>
        <w:t> </w:t>
      </w:r>
      <w:r>
        <w:rPr>
          <w:rFonts w:ascii="Tahoma" w:hAnsi="Tahoma"/>
          <w:sz w:val="16"/>
        </w:rPr>
        <w:t>para</w:t>
      </w:r>
      <w:r>
        <w:rPr>
          <w:rFonts w:ascii="Tahoma" w:hAnsi="Tahoma"/>
          <w:spacing w:val="-4"/>
          <w:sz w:val="16"/>
        </w:rPr>
        <w:t> </w:t>
      </w:r>
      <w:r>
        <w:rPr>
          <w:rFonts w:ascii="Tahoma" w:hAnsi="Tahoma"/>
          <w:sz w:val="16"/>
        </w:rPr>
        <w:t>un</w:t>
      </w:r>
      <w:r>
        <w:rPr>
          <w:rFonts w:ascii="Tahoma" w:hAnsi="Tahoma"/>
          <w:spacing w:val="-4"/>
          <w:sz w:val="16"/>
        </w:rPr>
        <w:t> </w:t>
      </w:r>
      <w:r>
        <w:rPr>
          <w:rFonts w:ascii="Tahoma" w:hAnsi="Tahoma"/>
          <w:sz w:val="16"/>
        </w:rPr>
        <w:t>mundo</w:t>
      </w:r>
      <w:r>
        <w:rPr>
          <w:rFonts w:ascii="Tahoma" w:hAnsi="Tahoma"/>
          <w:spacing w:val="-3"/>
          <w:sz w:val="16"/>
        </w:rPr>
        <w:t> </w:t>
      </w:r>
      <w:r>
        <w:rPr>
          <w:rFonts w:ascii="Tahoma" w:hAnsi="Tahoma"/>
          <w:sz w:val="16"/>
        </w:rPr>
        <w:t>inteligente</w:t>
      </w:r>
      <w:r>
        <w:rPr>
          <w:rFonts w:ascii="Tahoma" w:hAnsi="Tahoma"/>
          <w:spacing w:val="-4"/>
          <w:sz w:val="16"/>
        </w:rPr>
        <w:t> </w:t>
      </w:r>
      <w:r>
        <w:rPr>
          <w:rFonts w:ascii="Tahoma" w:hAnsi="Tahoma"/>
          <w:sz w:val="16"/>
        </w:rPr>
        <w:t>y</w:t>
      </w:r>
      <w:r>
        <w:rPr>
          <w:rFonts w:ascii="Tahoma" w:hAnsi="Tahoma"/>
          <w:spacing w:val="-4"/>
          <w:sz w:val="16"/>
        </w:rPr>
        <w:t> </w:t>
      </w:r>
      <w:r>
        <w:rPr>
          <w:rFonts w:ascii="Tahoma" w:hAnsi="Tahoma"/>
          <w:sz w:val="16"/>
        </w:rPr>
        <w:t>totalmente</w:t>
      </w:r>
      <w:r>
        <w:rPr>
          <w:rFonts w:ascii="Tahoma" w:hAnsi="Tahoma"/>
          <w:spacing w:val="-4"/>
          <w:sz w:val="16"/>
        </w:rPr>
        <w:t> </w:t>
      </w:r>
      <w:r>
        <w:rPr>
          <w:rFonts w:ascii="Tahoma" w:hAnsi="Tahoma"/>
          <w:sz w:val="16"/>
        </w:rPr>
        <w:t>conectado.</w:t>
      </w:r>
    </w:p>
    <w:p>
      <w:pPr>
        <w:spacing w:before="5"/>
        <w:ind w:left="190" w:right="106" w:firstLine="0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El portafolio punta-a-punta de productos, soluciones y servicios es competitivo y seguro. A través de la colaboración abierta con socios del</w:t>
      </w:r>
      <w:r>
        <w:rPr>
          <w:rFonts w:ascii="Tahoma" w:hAnsi="Tahoma"/>
          <w:spacing w:val="1"/>
          <w:sz w:val="16"/>
        </w:rPr>
        <w:t> </w:t>
      </w:r>
      <w:r>
        <w:rPr>
          <w:rFonts w:ascii="Tahoma" w:hAnsi="Tahoma"/>
          <w:sz w:val="16"/>
        </w:rPr>
        <w:t>ecosistema, creamos valor duradero para nuestros clientes, trabajando en empoderar a la gente, enriqueciendo su vida en el hogar, e</w:t>
      </w:r>
      <w:r>
        <w:rPr>
          <w:rFonts w:ascii="Tahoma" w:hAnsi="Tahoma"/>
          <w:spacing w:val="1"/>
          <w:sz w:val="16"/>
        </w:rPr>
        <w:t> </w:t>
      </w:r>
      <w:r>
        <w:rPr>
          <w:rFonts w:ascii="Tahoma" w:hAnsi="Tahoma"/>
          <w:sz w:val="16"/>
        </w:rPr>
        <w:t>inspirando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la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innovación</w:t>
      </w:r>
      <w:r>
        <w:rPr>
          <w:rFonts w:ascii="Tahoma" w:hAnsi="Tahoma"/>
          <w:spacing w:val="-1"/>
          <w:sz w:val="16"/>
        </w:rPr>
        <w:t> </w:t>
      </w:r>
      <w:r>
        <w:rPr>
          <w:rFonts w:ascii="Tahoma" w:hAnsi="Tahoma"/>
          <w:sz w:val="16"/>
        </w:rPr>
        <w:t>en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organizaciones</w:t>
      </w:r>
      <w:r>
        <w:rPr>
          <w:rFonts w:ascii="Tahoma" w:hAnsi="Tahoma"/>
          <w:spacing w:val="-1"/>
          <w:sz w:val="16"/>
        </w:rPr>
        <w:t> </w:t>
      </w:r>
      <w:r>
        <w:rPr>
          <w:rFonts w:ascii="Tahoma" w:hAnsi="Tahoma"/>
          <w:sz w:val="16"/>
        </w:rPr>
        <w:t>de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todas</w:t>
      </w:r>
      <w:r>
        <w:rPr>
          <w:rFonts w:ascii="Tahoma" w:hAnsi="Tahoma"/>
          <w:spacing w:val="-1"/>
          <w:sz w:val="16"/>
        </w:rPr>
        <w:t> </w:t>
      </w:r>
      <w:r>
        <w:rPr>
          <w:rFonts w:ascii="Tahoma" w:hAnsi="Tahoma"/>
          <w:sz w:val="16"/>
        </w:rPr>
        <w:t>formas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y</w:t>
      </w:r>
      <w:r>
        <w:rPr>
          <w:rFonts w:ascii="Tahoma" w:hAnsi="Tahoma"/>
          <w:spacing w:val="-1"/>
          <w:sz w:val="16"/>
        </w:rPr>
        <w:t> </w:t>
      </w:r>
      <w:r>
        <w:rPr>
          <w:rFonts w:ascii="Tahoma" w:hAnsi="Tahoma"/>
          <w:sz w:val="16"/>
        </w:rPr>
        <w:t>tamaños.</w:t>
      </w:r>
    </w:p>
    <w:p>
      <w:pPr>
        <w:spacing w:before="6"/>
        <w:ind w:left="190" w:right="100" w:firstLine="0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En Huawei, la innovación se centra en las necesidades del cliente. Invertimos fuertemente en investigación básica, concentrándonos en los</w:t>
      </w:r>
      <w:r>
        <w:rPr>
          <w:rFonts w:ascii="Tahoma" w:hAnsi="Tahoma"/>
          <w:spacing w:val="1"/>
          <w:sz w:val="16"/>
        </w:rPr>
        <w:t> </w:t>
      </w:r>
      <w:r>
        <w:rPr>
          <w:rFonts w:ascii="Tahoma" w:hAnsi="Tahoma"/>
          <w:sz w:val="16"/>
        </w:rPr>
        <w:t>avances</w:t>
      </w:r>
      <w:r>
        <w:rPr>
          <w:rFonts w:ascii="Tahoma" w:hAnsi="Tahoma"/>
          <w:spacing w:val="7"/>
          <w:sz w:val="16"/>
        </w:rPr>
        <w:t> </w:t>
      </w:r>
      <w:r>
        <w:rPr>
          <w:rFonts w:ascii="Tahoma" w:hAnsi="Tahoma"/>
          <w:sz w:val="16"/>
        </w:rPr>
        <w:t>tecnológicos</w:t>
      </w:r>
      <w:r>
        <w:rPr>
          <w:rFonts w:ascii="Tahoma" w:hAnsi="Tahoma"/>
          <w:spacing w:val="-6"/>
          <w:sz w:val="16"/>
        </w:rPr>
        <w:t> </w:t>
      </w:r>
      <w:r>
        <w:rPr>
          <w:rFonts w:ascii="Tahoma" w:hAnsi="Tahoma"/>
          <w:sz w:val="16"/>
        </w:rPr>
        <w:t>que</w:t>
      </w:r>
      <w:r>
        <w:rPr>
          <w:rFonts w:ascii="Tahoma" w:hAnsi="Tahoma"/>
          <w:spacing w:val="-6"/>
          <w:sz w:val="16"/>
        </w:rPr>
        <w:t> </w:t>
      </w:r>
      <w:r>
        <w:rPr>
          <w:rFonts w:ascii="Tahoma" w:hAnsi="Tahoma"/>
          <w:sz w:val="16"/>
        </w:rPr>
        <w:t>impulsan</w:t>
      </w:r>
      <w:r>
        <w:rPr>
          <w:rFonts w:ascii="Tahoma" w:hAnsi="Tahoma"/>
          <w:spacing w:val="-6"/>
          <w:sz w:val="16"/>
        </w:rPr>
        <w:t> </w:t>
      </w:r>
      <w:r>
        <w:rPr>
          <w:rFonts w:ascii="Tahoma" w:hAnsi="Tahoma"/>
          <w:sz w:val="16"/>
        </w:rPr>
        <w:t>el</w:t>
      </w:r>
      <w:r>
        <w:rPr>
          <w:rFonts w:ascii="Tahoma" w:hAnsi="Tahoma"/>
          <w:spacing w:val="-6"/>
          <w:sz w:val="16"/>
        </w:rPr>
        <w:t> </w:t>
      </w:r>
      <w:r>
        <w:rPr>
          <w:rFonts w:ascii="Tahoma" w:hAnsi="Tahoma"/>
          <w:sz w:val="16"/>
        </w:rPr>
        <w:t>avance</w:t>
      </w:r>
      <w:r>
        <w:rPr>
          <w:rFonts w:ascii="Tahoma" w:hAnsi="Tahoma"/>
          <w:spacing w:val="-5"/>
          <w:sz w:val="16"/>
        </w:rPr>
        <w:t> </w:t>
      </w:r>
      <w:r>
        <w:rPr>
          <w:rFonts w:ascii="Tahoma" w:hAnsi="Tahoma"/>
          <w:sz w:val="16"/>
        </w:rPr>
        <w:t>del</w:t>
      </w:r>
      <w:r>
        <w:rPr>
          <w:rFonts w:ascii="Tahoma" w:hAnsi="Tahoma"/>
          <w:spacing w:val="-6"/>
          <w:sz w:val="16"/>
        </w:rPr>
        <w:t> </w:t>
      </w:r>
      <w:r>
        <w:rPr>
          <w:rFonts w:ascii="Tahoma" w:hAnsi="Tahoma"/>
          <w:sz w:val="16"/>
        </w:rPr>
        <w:t>mundo.</w:t>
      </w:r>
      <w:r>
        <w:rPr>
          <w:rFonts w:ascii="Tahoma" w:hAnsi="Tahoma"/>
          <w:spacing w:val="-6"/>
          <w:sz w:val="16"/>
        </w:rPr>
        <w:t> </w:t>
      </w:r>
      <w:r>
        <w:rPr>
          <w:rFonts w:ascii="Tahoma" w:hAnsi="Tahoma"/>
          <w:sz w:val="16"/>
        </w:rPr>
        <w:t>Tenemos</w:t>
      </w:r>
      <w:r>
        <w:rPr>
          <w:rFonts w:ascii="Tahoma" w:hAnsi="Tahoma"/>
          <w:spacing w:val="-6"/>
          <w:sz w:val="16"/>
        </w:rPr>
        <w:t> </w:t>
      </w:r>
      <w:r>
        <w:rPr>
          <w:rFonts w:ascii="Tahoma" w:hAnsi="Tahoma"/>
          <w:sz w:val="16"/>
        </w:rPr>
        <w:t>más</w:t>
      </w:r>
      <w:r>
        <w:rPr>
          <w:rFonts w:ascii="Tahoma" w:hAnsi="Tahoma"/>
          <w:spacing w:val="-6"/>
          <w:sz w:val="16"/>
        </w:rPr>
        <w:t> </w:t>
      </w:r>
      <w:r>
        <w:rPr>
          <w:rFonts w:ascii="Tahoma" w:hAnsi="Tahoma"/>
          <w:sz w:val="16"/>
        </w:rPr>
        <w:t>de</w:t>
      </w:r>
      <w:r>
        <w:rPr>
          <w:rFonts w:ascii="Tahoma" w:hAnsi="Tahoma"/>
          <w:spacing w:val="-6"/>
          <w:sz w:val="16"/>
        </w:rPr>
        <w:t> </w:t>
      </w:r>
      <w:r>
        <w:rPr>
          <w:rFonts w:ascii="Tahoma" w:hAnsi="Tahoma"/>
          <w:sz w:val="16"/>
        </w:rPr>
        <w:t>180,000</w:t>
      </w:r>
      <w:r>
        <w:rPr>
          <w:rFonts w:ascii="Tahoma" w:hAnsi="Tahoma"/>
          <w:spacing w:val="-6"/>
          <w:sz w:val="16"/>
        </w:rPr>
        <w:t> </w:t>
      </w:r>
      <w:r>
        <w:rPr>
          <w:rFonts w:ascii="Tahoma" w:hAnsi="Tahoma"/>
          <w:sz w:val="16"/>
        </w:rPr>
        <w:t>empleados</w:t>
      </w:r>
      <w:r>
        <w:rPr>
          <w:rFonts w:ascii="Tahoma" w:hAnsi="Tahoma"/>
          <w:spacing w:val="-6"/>
          <w:sz w:val="16"/>
        </w:rPr>
        <w:t> </w:t>
      </w:r>
      <w:r>
        <w:rPr>
          <w:rFonts w:ascii="Tahoma" w:hAnsi="Tahoma"/>
          <w:sz w:val="16"/>
        </w:rPr>
        <w:t>y</w:t>
      </w:r>
      <w:r>
        <w:rPr>
          <w:rFonts w:ascii="Tahoma" w:hAnsi="Tahoma"/>
          <w:spacing w:val="-6"/>
          <w:sz w:val="16"/>
        </w:rPr>
        <w:t> </w:t>
      </w:r>
      <w:r>
        <w:rPr>
          <w:rFonts w:ascii="Tahoma" w:hAnsi="Tahoma"/>
          <w:sz w:val="16"/>
        </w:rPr>
        <w:t>operamos</w:t>
      </w:r>
      <w:r>
        <w:rPr>
          <w:rFonts w:ascii="Tahoma" w:hAnsi="Tahoma"/>
          <w:spacing w:val="-6"/>
          <w:sz w:val="16"/>
        </w:rPr>
        <w:t> </w:t>
      </w:r>
      <w:r>
        <w:rPr>
          <w:rFonts w:ascii="Tahoma" w:hAnsi="Tahoma"/>
          <w:sz w:val="16"/>
        </w:rPr>
        <w:t>en</w:t>
      </w:r>
      <w:r>
        <w:rPr>
          <w:rFonts w:ascii="Tahoma" w:hAnsi="Tahoma"/>
          <w:spacing w:val="-6"/>
          <w:sz w:val="16"/>
        </w:rPr>
        <w:t> </w:t>
      </w:r>
      <w:r>
        <w:rPr>
          <w:rFonts w:ascii="Tahoma" w:hAnsi="Tahoma"/>
          <w:sz w:val="16"/>
        </w:rPr>
        <w:t>más</w:t>
      </w:r>
      <w:r>
        <w:rPr>
          <w:rFonts w:ascii="Tahoma" w:hAnsi="Tahoma"/>
          <w:spacing w:val="-6"/>
          <w:sz w:val="16"/>
        </w:rPr>
        <w:t> </w:t>
      </w:r>
      <w:r>
        <w:rPr>
          <w:rFonts w:ascii="Tahoma" w:hAnsi="Tahoma"/>
          <w:sz w:val="16"/>
        </w:rPr>
        <w:t>de</w:t>
      </w:r>
      <w:r>
        <w:rPr>
          <w:rFonts w:ascii="Tahoma" w:hAnsi="Tahoma"/>
          <w:spacing w:val="-6"/>
          <w:sz w:val="16"/>
        </w:rPr>
        <w:t> </w:t>
      </w:r>
      <w:r>
        <w:rPr>
          <w:rFonts w:ascii="Tahoma" w:hAnsi="Tahoma"/>
          <w:sz w:val="16"/>
        </w:rPr>
        <w:t>170</w:t>
      </w:r>
      <w:r>
        <w:rPr>
          <w:rFonts w:ascii="Tahoma" w:hAnsi="Tahoma"/>
          <w:spacing w:val="-5"/>
          <w:sz w:val="16"/>
        </w:rPr>
        <w:t> </w:t>
      </w:r>
      <w:r>
        <w:rPr>
          <w:rFonts w:ascii="Tahoma" w:hAnsi="Tahoma"/>
          <w:sz w:val="16"/>
        </w:rPr>
        <w:t>países</w:t>
      </w:r>
      <w:r>
        <w:rPr>
          <w:rFonts w:ascii="Tahoma" w:hAnsi="Tahoma"/>
          <w:spacing w:val="-6"/>
          <w:sz w:val="16"/>
        </w:rPr>
        <w:t> </w:t>
      </w:r>
      <w:r>
        <w:rPr>
          <w:rFonts w:ascii="Tahoma" w:hAnsi="Tahoma"/>
          <w:sz w:val="16"/>
        </w:rPr>
        <w:t>y</w:t>
      </w:r>
      <w:r>
        <w:rPr>
          <w:rFonts w:ascii="Tahoma" w:hAnsi="Tahoma"/>
          <w:spacing w:val="-6"/>
          <w:sz w:val="16"/>
        </w:rPr>
        <w:t> </w:t>
      </w:r>
      <w:r>
        <w:rPr>
          <w:rFonts w:ascii="Tahoma" w:hAnsi="Tahoma"/>
          <w:sz w:val="16"/>
        </w:rPr>
        <w:t>regiones.</w:t>
      </w:r>
      <w:r>
        <w:rPr>
          <w:rFonts w:ascii="Tahoma" w:hAnsi="Tahoma"/>
          <w:spacing w:val="1"/>
          <w:sz w:val="16"/>
        </w:rPr>
        <w:t> </w:t>
      </w:r>
      <w:r>
        <w:rPr>
          <w:rFonts w:ascii="Tahoma" w:hAnsi="Tahoma"/>
          <w:sz w:val="16"/>
        </w:rPr>
        <w:t>Fundada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en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1987,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Huawei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es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una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empresa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privada</w:t>
      </w:r>
      <w:r>
        <w:rPr>
          <w:rFonts w:ascii="Tahoma" w:hAnsi="Tahoma"/>
          <w:spacing w:val="-1"/>
          <w:sz w:val="16"/>
        </w:rPr>
        <w:t> </w:t>
      </w:r>
      <w:r>
        <w:rPr>
          <w:rFonts w:ascii="Tahoma" w:hAnsi="Tahoma"/>
          <w:sz w:val="16"/>
        </w:rPr>
        <w:t>totalmente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propiedad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de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sus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empleados.</w:t>
      </w:r>
    </w:p>
    <w:p>
      <w:pPr>
        <w:pStyle w:val="BodyText"/>
        <w:spacing w:before="7"/>
        <w:rPr>
          <w:rFonts w:ascii="Tahoma"/>
          <w:sz w:val="16"/>
        </w:rPr>
      </w:pPr>
    </w:p>
    <w:p>
      <w:pPr>
        <w:spacing w:before="0"/>
        <w:ind w:left="190" w:right="5149" w:firstLine="0"/>
        <w:jc w:val="left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Para</w:t>
      </w:r>
      <w:r>
        <w:rPr>
          <w:rFonts w:ascii="Tahoma" w:hAnsi="Tahoma"/>
          <w:spacing w:val="-8"/>
          <w:sz w:val="16"/>
        </w:rPr>
        <w:t> </w:t>
      </w:r>
      <w:r>
        <w:rPr>
          <w:rFonts w:ascii="Tahoma" w:hAnsi="Tahoma"/>
          <w:sz w:val="16"/>
        </w:rPr>
        <w:t>más</w:t>
      </w:r>
      <w:r>
        <w:rPr>
          <w:rFonts w:ascii="Tahoma" w:hAnsi="Tahoma"/>
          <w:spacing w:val="-8"/>
          <w:sz w:val="16"/>
        </w:rPr>
        <w:t> </w:t>
      </w:r>
      <w:r>
        <w:rPr>
          <w:rFonts w:ascii="Tahoma" w:hAnsi="Tahoma"/>
          <w:sz w:val="16"/>
        </w:rPr>
        <w:t>información,</w:t>
      </w:r>
      <w:r>
        <w:rPr>
          <w:rFonts w:ascii="Tahoma" w:hAnsi="Tahoma"/>
          <w:spacing w:val="-8"/>
          <w:sz w:val="16"/>
        </w:rPr>
        <w:t> </w:t>
      </w:r>
      <w:r>
        <w:rPr>
          <w:rFonts w:ascii="Tahoma" w:hAnsi="Tahoma"/>
          <w:sz w:val="16"/>
        </w:rPr>
        <w:t>visita</w:t>
      </w:r>
      <w:r>
        <w:rPr>
          <w:rFonts w:ascii="Tahoma" w:hAnsi="Tahoma"/>
          <w:spacing w:val="-7"/>
          <w:sz w:val="16"/>
        </w:rPr>
        <w:t> </w:t>
      </w:r>
      <w:hyperlink r:id="rId7">
        <w:r>
          <w:rPr>
            <w:rFonts w:ascii="Tahoma" w:hAnsi="Tahoma"/>
            <w:color w:val="1154CC"/>
            <w:sz w:val="16"/>
            <w:u w:val="thick" w:color="1154CC"/>
          </w:rPr>
          <w:t>www.huawei.com</w:t>
        </w:r>
        <w:r>
          <w:rPr>
            <w:rFonts w:ascii="Tahoma" w:hAnsi="Tahoma"/>
            <w:color w:val="1154CC"/>
            <w:spacing w:val="-8"/>
            <w:sz w:val="16"/>
          </w:rPr>
          <w:t> </w:t>
        </w:r>
      </w:hyperlink>
      <w:r>
        <w:rPr>
          <w:rFonts w:ascii="Tahoma" w:hAnsi="Tahoma"/>
          <w:sz w:val="16"/>
        </w:rPr>
        <w:t>o</w:t>
      </w:r>
      <w:r>
        <w:rPr>
          <w:rFonts w:ascii="Tahoma" w:hAnsi="Tahoma"/>
          <w:spacing w:val="-8"/>
          <w:sz w:val="16"/>
        </w:rPr>
        <w:t> </w:t>
      </w:r>
      <w:r>
        <w:rPr>
          <w:rFonts w:ascii="Tahoma" w:hAnsi="Tahoma"/>
          <w:sz w:val="16"/>
        </w:rPr>
        <w:t>síguenos</w:t>
      </w:r>
      <w:r>
        <w:rPr>
          <w:rFonts w:ascii="Tahoma" w:hAnsi="Tahoma"/>
          <w:spacing w:val="-7"/>
          <w:sz w:val="16"/>
        </w:rPr>
        <w:t> </w:t>
      </w:r>
      <w:r>
        <w:rPr>
          <w:rFonts w:ascii="Tahoma" w:hAnsi="Tahoma"/>
          <w:sz w:val="16"/>
        </w:rPr>
        <w:t>en:</w:t>
      </w:r>
      <w:r>
        <w:rPr>
          <w:rFonts w:ascii="Tahoma" w:hAnsi="Tahoma"/>
          <w:spacing w:val="-47"/>
          <w:sz w:val="16"/>
        </w:rPr>
        <w:t> </w:t>
      </w:r>
      <w:r>
        <w:rPr>
          <w:rFonts w:ascii="Tahoma" w:hAnsi="Tahoma"/>
          <w:color w:val="212121"/>
          <w:sz w:val="16"/>
        </w:rPr>
        <w:t>Linkedin:</w:t>
      </w:r>
      <w:r>
        <w:rPr>
          <w:rFonts w:ascii="Tahoma" w:hAnsi="Tahoma"/>
          <w:color w:val="212121"/>
          <w:spacing w:val="-5"/>
          <w:sz w:val="16"/>
        </w:rPr>
        <w:t> </w:t>
      </w:r>
      <w:hyperlink r:id="rId8">
        <w:r>
          <w:rPr>
            <w:rFonts w:ascii="Tahoma" w:hAnsi="Tahoma"/>
            <w:color w:val="1154CC"/>
            <w:sz w:val="16"/>
            <w:u w:val="thick" w:color="1154CC"/>
          </w:rPr>
          <w:t>http://www.linkedin.com/company/Huawe</w:t>
        </w:r>
        <w:r>
          <w:rPr>
            <w:rFonts w:ascii="Tahoma" w:hAnsi="Tahoma"/>
            <w:color w:val="1154CC"/>
            <w:sz w:val="16"/>
          </w:rPr>
          <w:t>i</w:t>
        </w:r>
      </w:hyperlink>
    </w:p>
    <w:p>
      <w:pPr>
        <w:spacing w:before="4"/>
        <w:ind w:left="190" w:right="6090" w:firstLine="0"/>
        <w:jc w:val="left"/>
        <w:rPr>
          <w:rFonts w:ascii="Tahoma"/>
          <w:sz w:val="16"/>
        </w:rPr>
      </w:pPr>
      <w:r>
        <w:rPr>
          <w:rFonts w:ascii="Tahoma"/>
          <w:color w:val="212121"/>
          <w:sz w:val="16"/>
        </w:rPr>
        <w:t>Twitter: </w:t>
      </w:r>
      <w:hyperlink r:id="rId9">
        <w:r>
          <w:rPr>
            <w:rFonts w:ascii="Tahoma"/>
            <w:color w:val="1154CC"/>
            <w:sz w:val="16"/>
            <w:u w:val="thick" w:color="1154CC"/>
          </w:rPr>
          <w:t>http://www.twitter.com/HuaweiEntMX</w:t>
        </w:r>
      </w:hyperlink>
      <w:r>
        <w:rPr>
          <w:rFonts w:ascii="Tahoma"/>
          <w:color w:val="1154CC"/>
          <w:spacing w:val="1"/>
          <w:sz w:val="16"/>
        </w:rPr>
        <w:t> </w:t>
      </w:r>
      <w:r>
        <w:rPr>
          <w:rFonts w:ascii="Tahoma"/>
          <w:color w:val="212121"/>
          <w:spacing w:val="-1"/>
          <w:sz w:val="16"/>
        </w:rPr>
        <w:t>Facebook: </w:t>
      </w:r>
      <w:hyperlink r:id="rId10">
        <w:r>
          <w:rPr>
            <w:rFonts w:ascii="Tahoma"/>
            <w:color w:val="1154CC"/>
            <w:spacing w:val="-1"/>
            <w:sz w:val="16"/>
            <w:u w:val="thick" w:color="1154CC"/>
          </w:rPr>
          <w:t>http://www.facebook.com/Huawe</w:t>
        </w:r>
        <w:r>
          <w:rPr>
            <w:rFonts w:ascii="Tahoma"/>
            <w:color w:val="1154CC"/>
            <w:spacing w:val="-1"/>
            <w:sz w:val="16"/>
          </w:rPr>
          <w:t>i</w:t>
        </w:r>
      </w:hyperlink>
      <w:r>
        <w:rPr>
          <w:rFonts w:ascii="Tahoma"/>
          <w:color w:val="0462C1"/>
          <w:spacing w:val="-1"/>
          <w:sz w:val="16"/>
          <w:u w:val="thick" w:color="0462C1"/>
        </w:rPr>
        <w:t>Latam</w:t>
      </w:r>
      <w:r>
        <w:rPr>
          <w:rFonts w:ascii="Tahoma"/>
          <w:color w:val="0462C1"/>
          <w:spacing w:val="-47"/>
          <w:sz w:val="16"/>
        </w:rPr>
        <w:t> </w:t>
      </w:r>
      <w:r>
        <w:rPr>
          <w:rFonts w:ascii="Tahoma"/>
          <w:color w:val="0D0D0D"/>
          <w:sz w:val="16"/>
        </w:rPr>
        <w:t>YouTube:</w:t>
      </w:r>
      <w:r>
        <w:rPr>
          <w:rFonts w:ascii="Tahoma"/>
          <w:color w:val="0D0D0D"/>
          <w:spacing w:val="-3"/>
          <w:sz w:val="16"/>
        </w:rPr>
        <w:t> </w:t>
      </w:r>
      <w:hyperlink r:id="rId11">
        <w:r>
          <w:rPr>
            <w:rFonts w:ascii="Tahoma"/>
            <w:color w:val="1154CC"/>
            <w:sz w:val="16"/>
            <w:u w:val="thick" w:color="1154CC"/>
          </w:rPr>
          <w:t>https://bit.ly/2qZvoSC</w:t>
        </w:r>
      </w:hyperlink>
    </w:p>
    <w:sectPr>
      <w:type w:val="continuous"/>
      <w:pgSz w:w="12240" w:h="15840"/>
      <w:pgMar w:top="1360" w:bottom="280" w:left="9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1488">
          <wp:simplePos x="0" y="0"/>
          <wp:positionH relativeFrom="page">
            <wp:posOffset>0</wp:posOffset>
          </wp:positionH>
          <wp:positionV relativeFrom="page">
            <wp:posOffset>217792</wp:posOffset>
          </wp:positionV>
          <wp:extent cx="7351956" cy="628283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51956" cy="628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4"/>
      <w:ind w:left="2188" w:right="2186"/>
      <w:jc w:val="center"/>
    </w:pPr>
    <w:rPr>
      <w:rFonts w:ascii="Arial" w:hAnsi="Arial" w:eastAsia="Arial" w:cs="Arial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hyperlink" Target="http://www.huawei.com/" TargetMode="External"/><Relationship Id="rId8" Type="http://schemas.openxmlformats.org/officeDocument/2006/relationships/hyperlink" Target="http://www.linkedin.com/company/Huawei" TargetMode="External"/><Relationship Id="rId9" Type="http://schemas.openxmlformats.org/officeDocument/2006/relationships/hyperlink" Target="http://www.twitter.com/HuaweiEntMX" TargetMode="External"/><Relationship Id="rId10" Type="http://schemas.openxmlformats.org/officeDocument/2006/relationships/hyperlink" Target="http://www.facebook.com/Huawei" TargetMode="External"/><Relationship Id="rId11" Type="http://schemas.openxmlformats.org/officeDocument/2006/relationships/hyperlink" Target="https://bit.ly/2qZvoSC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(ESP) Huawei emite el manual Green 5G para impulsar la eficiencia energética.docx</dc:title>
  <dcterms:created xsi:type="dcterms:W3CDTF">2021-09-01T15:39:10Z</dcterms:created>
  <dcterms:modified xsi:type="dcterms:W3CDTF">2021-09-01T15:39:10Z</dcterms:modified>
</cp:coreProperties>
</file>